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66A16" w14:textId="77777777" w:rsidR="00CC201D" w:rsidRDefault="00CC201D" w:rsidP="002D7151">
      <w:pPr>
        <w:tabs>
          <w:tab w:val="left" w:pos="2269"/>
        </w:tabs>
        <w:spacing w:before="120"/>
        <w:rPr>
          <w:rFonts w:cs="Calibri"/>
          <w:b/>
          <w:bCs/>
          <w:color w:val="034D81"/>
        </w:rPr>
      </w:pPr>
      <w:r w:rsidRPr="002D7151">
        <w:rPr>
          <w:rFonts w:cs="Calibri"/>
          <w:b/>
          <w:bCs/>
          <w:color w:val="034D81"/>
        </w:rPr>
        <w:t xml:space="preserve">Include this </w:t>
      </w:r>
      <w:r w:rsidR="00233FFE" w:rsidRPr="002D7151">
        <w:rPr>
          <w:rFonts w:cs="Calibri"/>
          <w:b/>
          <w:bCs/>
          <w:color w:val="034D81"/>
        </w:rPr>
        <w:t>article</w:t>
      </w:r>
      <w:r w:rsidRPr="002D7151">
        <w:rPr>
          <w:rFonts w:cs="Calibri"/>
          <w:b/>
          <w:bCs/>
          <w:color w:val="034D81"/>
        </w:rPr>
        <w:t xml:space="preserve"> in your newsletters and communications </w:t>
      </w:r>
      <w:r w:rsidR="00C4463C" w:rsidRPr="002D7151">
        <w:rPr>
          <w:rFonts w:cs="Calibri"/>
          <w:b/>
          <w:bCs/>
          <w:color w:val="034D81"/>
        </w:rPr>
        <w:t>to</w:t>
      </w:r>
      <w:r w:rsidRPr="002D7151">
        <w:rPr>
          <w:rFonts w:cs="Calibri"/>
          <w:b/>
          <w:bCs/>
          <w:color w:val="034D81"/>
        </w:rPr>
        <w:t xml:space="preserve"> </w:t>
      </w:r>
      <w:r w:rsidR="00C4463C" w:rsidRPr="002D7151">
        <w:rPr>
          <w:rFonts w:cs="Calibri"/>
          <w:b/>
          <w:bCs/>
          <w:color w:val="034D81"/>
        </w:rPr>
        <w:t xml:space="preserve">the </w:t>
      </w:r>
      <w:r w:rsidRPr="002D7151">
        <w:rPr>
          <w:rFonts w:cs="Calibri"/>
          <w:b/>
          <w:bCs/>
          <w:color w:val="034D81"/>
        </w:rPr>
        <w:t>parents and carers of your students.</w:t>
      </w:r>
    </w:p>
    <w:p w14:paraId="3DB0C068" w14:textId="77777777" w:rsidR="002A6E28" w:rsidRPr="002D7151" w:rsidRDefault="002A6E28" w:rsidP="002D7151">
      <w:pPr>
        <w:tabs>
          <w:tab w:val="left" w:pos="2269"/>
        </w:tabs>
        <w:spacing w:before="120"/>
        <w:rPr>
          <w:rFonts w:cs="Calibri"/>
          <w:b/>
          <w:bCs/>
          <w:color w:val="034D81"/>
        </w:rPr>
      </w:pPr>
    </w:p>
    <w:p w14:paraId="40D23DB5" w14:textId="77777777" w:rsidR="006D7A9A" w:rsidRDefault="00CE4BA3" w:rsidP="00886169">
      <w:pPr>
        <w:pStyle w:val="Heading1"/>
        <w:ind w:left="720"/>
        <w:rPr>
          <w:lang w:val="en"/>
        </w:rPr>
      </w:pPr>
      <w:r>
        <w:rPr>
          <w:lang w:val="en"/>
        </w:rPr>
        <w:t>Is my child gambling?</w:t>
      </w:r>
    </w:p>
    <w:p w14:paraId="5C96201E" w14:textId="77777777" w:rsidR="00E01BE4" w:rsidRPr="00E01BE4" w:rsidRDefault="00E01BE4" w:rsidP="00E01BE4">
      <w:pPr>
        <w:ind w:left="720"/>
        <w:rPr>
          <w:sz w:val="22"/>
          <w:szCs w:val="22"/>
        </w:rPr>
      </w:pPr>
      <w:r w:rsidRPr="00E01BE4">
        <w:rPr>
          <w:sz w:val="22"/>
          <w:szCs w:val="22"/>
        </w:rPr>
        <w:t xml:space="preserve">It’s not always obvious, but signs that a young person </w:t>
      </w:r>
      <w:r w:rsidR="00A1214B">
        <w:rPr>
          <w:sz w:val="22"/>
          <w:szCs w:val="22"/>
        </w:rPr>
        <w:t>is experiencing gambling-related problems</w:t>
      </w:r>
      <w:r w:rsidRPr="00E01BE4">
        <w:rPr>
          <w:sz w:val="22"/>
          <w:szCs w:val="22"/>
        </w:rPr>
        <w:t xml:space="preserve"> can include:</w:t>
      </w:r>
    </w:p>
    <w:p w14:paraId="065B172A" w14:textId="77777777" w:rsidR="00E01BE4" w:rsidRPr="00E01BE4" w:rsidRDefault="00E01BE4" w:rsidP="00E01BE4">
      <w:pPr>
        <w:ind w:left="720"/>
        <w:rPr>
          <w:sz w:val="22"/>
          <w:szCs w:val="22"/>
        </w:rPr>
      </w:pPr>
    </w:p>
    <w:p w14:paraId="6F9447D3" w14:textId="77777777" w:rsidR="00E01BE4" w:rsidRPr="00E01BE4" w:rsidRDefault="00E01BE4" w:rsidP="00E01BE4">
      <w:pPr>
        <w:numPr>
          <w:ilvl w:val="0"/>
          <w:numId w:val="15"/>
        </w:numPr>
        <w:rPr>
          <w:sz w:val="22"/>
          <w:szCs w:val="22"/>
        </w:rPr>
      </w:pPr>
      <w:r w:rsidRPr="00E01BE4">
        <w:rPr>
          <w:sz w:val="22"/>
          <w:szCs w:val="22"/>
        </w:rPr>
        <w:t>spending time talking or thinking about gambling</w:t>
      </w:r>
    </w:p>
    <w:p w14:paraId="269451E1" w14:textId="77777777" w:rsidR="00E01BE4" w:rsidRPr="00E01BE4" w:rsidRDefault="00E01BE4" w:rsidP="00E01BE4">
      <w:pPr>
        <w:numPr>
          <w:ilvl w:val="0"/>
          <w:numId w:val="15"/>
        </w:numPr>
        <w:rPr>
          <w:sz w:val="22"/>
          <w:szCs w:val="22"/>
        </w:rPr>
      </w:pPr>
      <w:r w:rsidRPr="00E01BE4">
        <w:rPr>
          <w:sz w:val="22"/>
          <w:szCs w:val="22"/>
        </w:rPr>
        <w:t>being preoccupied with simulated gambling apps and games</w:t>
      </w:r>
    </w:p>
    <w:p w14:paraId="2315F1B1" w14:textId="77777777" w:rsidR="00E01BE4" w:rsidRPr="00E01BE4" w:rsidRDefault="00E01BE4" w:rsidP="00E01BE4">
      <w:pPr>
        <w:numPr>
          <w:ilvl w:val="0"/>
          <w:numId w:val="15"/>
        </w:numPr>
        <w:rPr>
          <w:sz w:val="22"/>
          <w:szCs w:val="22"/>
        </w:rPr>
      </w:pPr>
      <w:r w:rsidRPr="00E01BE4">
        <w:rPr>
          <w:sz w:val="22"/>
          <w:szCs w:val="22"/>
        </w:rPr>
        <w:t>focusing on the odds rather than on the game</w:t>
      </w:r>
    </w:p>
    <w:p w14:paraId="1BE5DBAF" w14:textId="77777777" w:rsidR="00E01BE4" w:rsidRPr="00E01BE4" w:rsidRDefault="00E01BE4" w:rsidP="00E01BE4">
      <w:pPr>
        <w:numPr>
          <w:ilvl w:val="0"/>
          <w:numId w:val="15"/>
        </w:numPr>
        <w:rPr>
          <w:sz w:val="22"/>
          <w:szCs w:val="22"/>
        </w:rPr>
      </w:pPr>
      <w:r w:rsidRPr="00E01BE4">
        <w:rPr>
          <w:sz w:val="22"/>
          <w:szCs w:val="22"/>
        </w:rPr>
        <w:t>borrowing money from family and friends</w:t>
      </w:r>
    </w:p>
    <w:p w14:paraId="5C298DE2" w14:textId="77777777" w:rsidR="00E01BE4" w:rsidRPr="00E01BE4" w:rsidRDefault="00E01BE4" w:rsidP="00E01BE4">
      <w:pPr>
        <w:numPr>
          <w:ilvl w:val="0"/>
          <w:numId w:val="15"/>
        </w:numPr>
        <w:rPr>
          <w:sz w:val="22"/>
          <w:szCs w:val="22"/>
        </w:rPr>
      </w:pPr>
      <w:r w:rsidRPr="00E01BE4">
        <w:rPr>
          <w:sz w:val="22"/>
          <w:szCs w:val="22"/>
        </w:rPr>
        <w:t>using your credit card in an online game</w:t>
      </w:r>
    </w:p>
    <w:p w14:paraId="4134F19D" w14:textId="77777777" w:rsidR="00E01BE4" w:rsidRPr="00E01BE4" w:rsidRDefault="00E01BE4" w:rsidP="00E01BE4">
      <w:pPr>
        <w:numPr>
          <w:ilvl w:val="0"/>
          <w:numId w:val="15"/>
        </w:numPr>
        <w:rPr>
          <w:sz w:val="22"/>
          <w:szCs w:val="22"/>
        </w:rPr>
      </w:pPr>
      <w:r w:rsidRPr="00E01BE4">
        <w:rPr>
          <w:sz w:val="22"/>
          <w:szCs w:val="22"/>
        </w:rPr>
        <w:t>being secretive about their activities</w:t>
      </w:r>
    </w:p>
    <w:p w14:paraId="2725FE0F" w14:textId="77777777" w:rsidR="00E01BE4" w:rsidRPr="00E01BE4" w:rsidRDefault="00E01BE4" w:rsidP="00E01BE4">
      <w:pPr>
        <w:numPr>
          <w:ilvl w:val="0"/>
          <w:numId w:val="15"/>
        </w:numPr>
        <w:rPr>
          <w:sz w:val="22"/>
          <w:szCs w:val="22"/>
        </w:rPr>
      </w:pPr>
      <w:r w:rsidRPr="00E01BE4">
        <w:rPr>
          <w:sz w:val="22"/>
          <w:szCs w:val="22"/>
        </w:rPr>
        <w:t>having mood swings or appearing stressed</w:t>
      </w:r>
    </w:p>
    <w:p w14:paraId="7790601C" w14:textId="77777777" w:rsidR="00E01BE4" w:rsidRPr="00E01BE4" w:rsidRDefault="00E01BE4" w:rsidP="00E01BE4">
      <w:pPr>
        <w:numPr>
          <w:ilvl w:val="0"/>
          <w:numId w:val="15"/>
        </w:numPr>
        <w:rPr>
          <w:sz w:val="22"/>
          <w:szCs w:val="22"/>
        </w:rPr>
      </w:pPr>
      <w:r w:rsidRPr="00E01BE4">
        <w:rPr>
          <w:sz w:val="22"/>
          <w:szCs w:val="22"/>
        </w:rPr>
        <w:t>feeling depressed, including withdrawing from friends</w:t>
      </w:r>
    </w:p>
    <w:p w14:paraId="78C40A21" w14:textId="77777777" w:rsidR="00E01BE4" w:rsidRPr="00E01BE4" w:rsidRDefault="00E01BE4" w:rsidP="00E01BE4">
      <w:pPr>
        <w:numPr>
          <w:ilvl w:val="0"/>
          <w:numId w:val="15"/>
        </w:numPr>
        <w:rPr>
          <w:sz w:val="22"/>
          <w:szCs w:val="22"/>
        </w:rPr>
      </w:pPr>
      <w:r w:rsidRPr="00E01BE4">
        <w:rPr>
          <w:sz w:val="22"/>
          <w:szCs w:val="22"/>
        </w:rPr>
        <w:t>skipping school or not doing as well as usual</w:t>
      </w:r>
    </w:p>
    <w:p w14:paraId="13C58CDA" w14:textId="77777777" w:rsidR="00E01BE4" w:rsidRPr="00E01BE4" w:rsidRDefault="00E01BE4" w:rsidP="00E01BE4">
      <w:pPr>
        <w:numPr>
          <w:ilvl w:val="0"/>
          <w:numId w:val="15"/>
        </w:numPr>
        <w:rPr>
          <w:sz w:val="22"/>
          <w:szCs w:val="22"/>
        </w:rPr>
      </w:pPr>
      <w:r w:rsidRPr="00E01BE4">
        <w:rPr>
          <w:sz w:val="22"/>
          <w:szCs w:val="22"/>
        </w:rPr>
        <w:t>behaving in a way that worries you.</w:t>
      </w:r>
    </w:p>
    <w:p w14:paraId="1CB93A39" w14:textId="77777777" w:rsidR="00E01BE4" w:rsidRDefault="00E01BE4" w:rsidP="00E01BE4">
      <w:pPr>
        <w:ind w:left="720"/>
        <w:rPr>
          <w:sz w:val="22"/>
          <w:szCs w:val="22"/>
        </w:rPr>
      </w:pPr>
    </w:p>
    <w:p w14:paraId="39CB9490" w14:textId="77777777" w:rsidR="0089730F" w:rsidRPr="0089730F" w:rsidRDefault="0089730F" w:rsidP="0089730F">
      <w:pPr>
        <w:ind w:left="720"/>
        <w:rPr>
          <w:b/>
          <w:bCs/>
          <w:sz w:val="22"/>
          <w:szCs w:val="22"/>
        </w:rPr>
      </w:pPr>
      <w:r w:rsidRPr="0089730F">
        <w:rPr>
          <w:b/>
          <w:bCs/>
          <w:sz w:val="22"/>
          <w:szCs w:val="22"/>
        </w:rPr>
        <w:t>Talk to them about gambling</w:t>
      </w:r>
    </w:p>
    <w:p w14:paraId="520F1E38" w14:textId="77777777" w:rsidR="0089730F" w:rsidRPr="0089730F" w:rsidRDefault="0089730F" w:rsidP="0089730F">
      <w:pPr>
        <w:ind w:left="720"/>
        <w:rPr>
          <w:sz w:val="22"/>
          <w:szCs w:val="22"/>
        </w:rPr>
      </w:pPr>
      <w:r w:rsidRPr="0089730F">
        <w:rPr>
          <w:sz w:val="22"/>
          <w:szCs w:val="22"/>
        </w:rPr>
        <w:t>Talking to kids early and often about the risks and harms associated with gambling is one of the best ways to help them develop informed attitudes.</w:t>
      </w:r>
    </w:p>
    <w:p w14:paraId="2907363E" w14:textId="77777777" w:rsidR="0089730F" w:rsidRPr="0089730F" w:rsidRDefault="0089730F" w:rsidP="0089730F">
      <w:pPr>
        <w:ind w:left="720"/>
        <w:rPr>
          <w:sz w:val="22"/>
          <w:szCs w:val="22"/>
        </w:rPr>
      </w:pPr>
      <w:r w:rsidRPr="0089730F">
        <w:rPr>
          <w:sz w:val="22"/>
          <w:szCs w:val="22"/>
        </w:rPr>
        <w:t>LEARN MORE: </w:t>
      </w:r>
      <w:hyperlink r:id="rId11" w:history="1">
        <w:r w:rsidRPr="0089730F">
          <w:rPr>
            <w:rStyle w:val="Hyperlink"/>
            <w:sz w:val="22"/>
            <w:szCs w:val="22"/>
          </w:rPr>
          <w:t>Talking to young people about gambling.</w:t>
        </w:r>
      </w:hyperlink>
    </w:p>
    <w:p w14:paraId="19A610A5" w14:textId="77777777" w:rsidR="0089730F" w:rsidRDefault="0089730F" w:rsidP="0089730F">
      <w:pPr>
        <w:ind w:left="720"/>
        <w:rPr>
          <w:b/>
          <w:bCs/>
          <w:sz w:val="22"/>
          <w:szCs w:val="22"/>
        </w:rPr>
      </w:pPr>
    </w:p>
    <w:p w14:paraId="592A2962" w14:textId="2FA64B5E" w:rsidR="0089730F" w:rsidRPr="0089730F" w:rsidRDefault="0089730F" w:rsidP="0089730F">
      <w:pPr>
        <w:ind w:left="720"/>
        <w:rPr>
          <w:b/>
          <w:bCs/>
          <w:sz w:val="22"/>
          <w:szCs w:val="22"/>
        </w:rPr>
      </w:pPr>
      <w:r w:rsidRPr="0089730F">
        <w:rPr>
          <w:b/>
          <w:bCs/>
          <w:sz w:val="22"/>
          <w:szCs w:val="22"/>
        </w:rPr>
        <w:t>Get some advice</w:t>
      </w:r>
    </w:p>
    <w:p w14:paraId="418281FF" w14:textId="77777777" w:rsidR="0089730F" w:rsidRPr="0089730F" w:rsidRDefault="0089730F" w:rsidP="0089730F">
      <w:pPr>
        <w:ind w:left="720"/>
        <w:rPr>
          <w:sz w:val="22"/>
          <w:szCs w:val="22"/>
        </w:rPr>
      </w:pPr>
      <w:hyperlink r:id="rId12" w:history="1">
        <w:r w:rsidRPr="0089730F">
          <w:rPr>
            <w:rStyle w:val="Hyperlink"/>
            <w:sz w:val="22"/>
            <w:szCs w:val="22"/>
          </w:rPr>
          <w:t>Gambler's Help</w:t>
        </w:r>
      </w:hyperlink>
      <w:r w:rsidRPr="0089730F">
        <w:rPr>
          <w:sz w:val="22"/>
          <w:szCs w:val="22"/>
        </w:rPr>
        <w:t> can provide parents and carers with advice and support on how to help young people navigate gambling issues. Call the Gambler's Help 24/7 telephone line on 1800 858 858 for support and advice.</w:t>
      </w:r>
    </w:p>
    <w:p w14:paraId="22EA8A2E" w14:textId="77777777" w:rsidR="0089730F" w:rsidRDefault="0089730F" w:rsidP="00E01BE4">
      <w:pPr>
        <w:ind w:left="720"/>
        <w:rPr>
          <w:b/>
          <w:bCs/>
          <w:sz w:val="22"/>
          <w:szCs w:val="22"/>
        </w:rPr>
      </w:pPr>
    </w:p>
    <w:p w14:paraId="2277E1FD" w14:textId="382A9F6C" w:rsidR="00A1214B" w:rsidRDefault="00A1214B" w:rsidP="00A1214B">
      <w:pPr>
        <w:shd w:val="clear" w:color="auto" w:fill="FFFFFF"/>
        <w:spacing w:before="48" w:after="100" w:afterAutospacing="1" w:line="360" w:lineRule="auto"/>
        <w:rPr>
          <w:rFonts w:cs="Calibri"/>
          <w:sz w:val="22"/>
          <w:szCs w:val="22"/>
        </w:rPr>
      </w:pPr>
      <w:r w:rsidRPr="001616DE">
        <w:rPr>
          <w:rFonts w:cs="Calibri"/>
          <w:sz w:val="22"/>
          <w:szCs w:val="22"/>
        </w:rPr>
        <w:tab/>
        <w:t>[END]</w:t>
      </w:r>
    </w:p>
    <w:p w14:paraId="6C256DDD" w14:textId="77777777" w:rsidR="00A1214B" w:rsidRDefault="00A1214B" w:rsidP="00A1214B">
      <w:pPr>
        <w:shd w:val="clear" w:color="auto" w:fill="FFFFFF"/>
        <w:spacing w:before="48" w:after="100" w:afterAutospacing="1" w:line="360" w:lineRule="auto"/>
        <w:rPr>
          <w:rFonts w:cs="Calibri"/>
          <w:sz w:val="22"/>
          <w:szCs w:val="22"/>
        </w:rPr>
      </w:pPr>
    </w:p>
    <w:p w14:paraId="72F4B802" w14:textId="77777777" w:rsidR="00A1214B" w:rsidRDefault="00A1214B" w:rsidP="00A1214B">
      <w:pPr>
        <w:shd w:val="clear" w:color="auto" w:fill="FFFFFF"/>
        <w:spacing w:before="48" w:after="100" w:afterAutospacing="1" w:line="360" w:lineRule="auto"/>
        <w:rPr>
          <w:rFonts w:cs="Calibri"/>
          <w:sz w:val="22"/>
          <w:szCs w:val="22"/>
        </w:rPr>
      </w:pPr>
    </w:p>
    <w:p w14:paraId="4FFB5E1D" w14:textId="77777777" w:rsidR="00CE4BA3" w:rsidRPr="00CC5868" w:rsidRDefault="00CE4BA3" w:rsidP="002D7151">
      <w:pPr>
        <w:shd w:val="clear" w:color="auto" w:fill="FFFFFF"/>
        <w:rPr>
          <w:rFonts w:ascii="Arial" w:hAnsi="Arial" w:cs="Arial"/>
          <w:color w:val="034D81"/>
        </w:rPr>
      </w:pPr>
    </w:p>
    <w:sectPr w:rsidR="00CE4BA3" w:rsidRPr="00CC5868" w:rsidSect="009A7EBC">
      <w:headerReference w:type="default" r:id="rId13"/>
      <w:footerReference w:type="even" r:id="rId14"/>
      <w:footerReference w:type="default" r:id="rId15"/>
      <w:footerReference w:type="first" r:id="rId16"/>
      <w:pgSz w:w="11900" w:h="16840"/>
      <w:pgMar w:top="1440" w:right="1440" w:bottom="1440" w:left="1440" w:header="0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434AF" w14:textId="77777777" w:rsidR="00973CD7" w:rsidRDefault="00973CD7" w:rsidP="009A7EBC">
      <w:r>
        <w:separator/>
      </w:r>
    </w:p>
  </w:endnote>
  <w:endnote w:type="continuationSeparator" w:id="0">
    <w:p w14:paraId="28AA3427" w14:textId="77777777" w:rsidR="00973CD7" w:rsidRDefault="00973CD7" w:rsidP="009A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12274" w14:textId="77777777" w:rsidR="001C7E86" w:rsidRDefault="001C7E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69103" w14:textId="4534EDBD" w:rsidR="009A7EBC" w:rsidRDefault="00000000" w:rsidP="009A7EBC">
    <w:pPr>
      <w:pStyle w:val="Footer"/>
      <w:ind w:left="-1440"/>
    </w:pPr>
    <w:r>
      <w:rPr>
        <w:noProof/>
      </w:rPr>
      <w:pict w14:anchorId="15576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alt="Banner with the text: Be Ahead of the Game is a gambling awareness program for young people developed by the Victoria State Government. For more information, visit beaheadofthegame.vic.gov.au." style="width:593.8pt;height:73.55pt;mso-position-horizontal:absolute;mso-position-horizontal-relative:text;mso-position-vertical:absolute;mso-position-vertical-relative:text">
          <v:imagedata r:id="rId1" o:title="3" cropbottom="8952f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509EE" w14:textId="77777777" w:rsidR="001C7E86" w:rsidRDefault="001C7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B4EB6" w14:textId="77777777" w:rsidR="00973CD7" w:rsidRDefault="00973CD7" w:rsidP="009A7EBC">
      <w:r>
        <w:separator/>
      </w:r>
    </w:p>
  </w:footnote>
  <w:footnote w:type="continuationSeparator" w:id="0">
    <w:p w14:paraId="604C48F4" w14:textId="77777777" w:rsidR="00973CD7" w:rsidRDefault="00973CD7" w:rsidP="009A7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8F4E7" w14:textId="376F9D8C" w:rsidR="00D6499A" w:rsidRDefault="00CC5868" w:rsidP="00615BC6">
    <w:pPr>
      <w:pStyle w:val="Header"/>
      <w:ind w:left="-1418"/>
    </w:pPr>
    <w:r>
      <w:rPr>
        <w:noProof/>
      </w:rPr>
      <w:t xml:space="preserve">                                  </w:t>
    </w:r>
    <w:r w:rsidR="00000000">
      <w:rPr>
        <w:noProof/>
      </w:rPr>
      <w:pict w14:anchorId="2302E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Be Ahead of the Game and Victoria Government logos." style="width:590.25pt;height:78.7pt;mso-position-horizontal:absolute;mso-position-horizontal-relative:text;mso-position-vertical:absolute;mso-position-vertical-relative:text">
          <v:imagedata r:id="rId1" o:title="2" croptop="4585f"/>
        </v:shape>
      </w:pict>
    </w:r>
  </w:p>
  <w:p w14:paraId="33D81D08" w14:textId="35AF2668" w:rsidR="00B740CB" w:rsidRDefault="00000000" w:rsidP="00D6499A">
    <w:pPr>
      <w:pStyle w:val="Header"/>
      <w:ind w:left="-1418"/>
    </w:pPr>
    <w:r>
      <w:pict w14:anchorId="421A9145">
        <v:shape id="_x0000_i1026" type="#_x0000_t75" alt="Green banner with white text: Newsletter article" style="width:595pt;height:85.55pt">
          <v:imagedata r:id="rId2" o:title="2"/>
        </v:shape>
      </w:pict>
    </w:r>
  </w:p>
  <w:p w14:paraId="04DE90F4" w14:textId="77777777" w:rsidR="004137CA" w:rsidRDefault="00000000" w:rsidP="009A7EBC">
    <w:pPr>
      <w:pStyle w:val="Header"/>
      <w:ind w:left="-1418"/>
      <w:rPr>
        <w:noProof/>
      </w:rPr>
    </w:pPr>
    <w:r>
      <w:rPr>
        <w:noProof/>
      </w:rPr>
      <w:pict w14:anchorId="1043D538">
        <v:shape id="_x0000_i1027" type="#_x0000_t75" style="width:450.7pt;height:637.5pt">
          <v:imagedata r:id="rId3" o:title=""/>
        </v:shape>
      </w:pict>
    </w:r>
  </w:p>
  <w:p w14:paraId="696B9A55" w14:textId="77777777" w:rsidR="004137CA" w:rsidRDefault="00000000" w:rsidP="009A7EBC">
    <w:pPr>
      <w:pStyle w:val="Header"/>
      <w:ind w:left="-1418"/>
      <w:rPr>
        <w:noProof/>
      </w:rPr>
    </w:pPr>
    <w:r>
      <w:rPr>
        <w:noProof/>
      </w:rPr>
      <w:pict w14:anchorId="4474EF63">
        <v:shape id="_x0000_i1028" type="#_x0000_t75" style="width:450.7pt;height:637.5pt">
          <v:imagedata r:id="rId3" o:title=""/>
        </v:shape>
      </w:pict>
    </w:r>
  </w:p>
  <w:p w14:paraId="600CA9D6" w14:textId="77777777" w:rsidR="004137CA" w:rsidRDefault="00000000" w:rsidP="009A7EBC">
    <w:pPr>
      <w:pStyle w:val="Header"/>
      <w:ind w:left="-1418"/>
    </w:pPr>
    <w:r>
      <w:pict w14:anchorId="78D6F233">
        <v:shape id="_x0000_i1029" type="#_x0000_t75" style="width:450.7pt;height:637.5pt">
          <v:imagedata r:id="rId3" o:title=""/>
        </v:shape>
      </w:pict>
    </w:r>
    <w:r>
      <w:pict w14:anchorId="69167866">
        <v:shape id="_x0000_i1030" type="#_x0000_t75" style="width:450.7pt;height:637.5pt">
          <v:imagedata r:id="rId3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7546"/>
    <w:multiLevelType w:val="hybridMultilevel"/>
    <w:tmpl w:val="917CECE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6B1A28"/>
    <w:multiLevelType w:val="multilevel"/>
    <w:tmpl w:val="36D4E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C25C96"/>
    <w:multiLevelType w:val="multilevel"/>
    <w:tmpl w:val="1F9C16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="Aptos" w:hAnsi="Aptos" w:cs="Times New Roman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99A2DEF"/>
    <w:multiLevelType w:val="multilevel"/>
    <w:tmpl w:val="1F9C16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="Aptos" w:hAnsi="Aptos" w:cs="Times New Roman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1E27099"/>
    <w:multiLevelType w:val="multilevel"/>
    <w:tmpl w:val="E3105F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39D4AA2"/>
    <w:multiLevelType w:val="multilevel"/>
    <w:tmpl w:val="C50864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0D14C1"/>
    <w:multiLevelType w:val="hybridMultilevel"/>
    <w:tmpl w:val="C2ACE226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4D0E60D0"/>
    <w:multiLevelType w:val="multilevel"/>
    <w:tmpl w:val="1F9C16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="Aptos" w:hAnsi="Aptos" w:cs="Times New Roman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5D80514"/>
    <w:multiLevelType w:val="multilevel"/>
    <w:tmpl w:val="E3105F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EC56E34"/>
    <w:multiLevelType w:val="hybridMultilevel"/>
    <w:tmpl w:val="0EAC1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083FAA"/>
    <w:multiLevelType w:val="multilevel"/>
    <w:tmpl w:val="2F44B1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0DA205D"/>
    <w:multiLevelType w:val="multilevel"/>
    <w:tmpl w:val="2F44B1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92F3F8F"/>
    <w:multiLevelType w:val="multilevel"/>
    <w:tmpl w:val="1F9C16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="Aptos" w:hAnsi="Aptos" w:cs="Times New Roman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9C00C6C"/>
    <w:multiLevelType w:val="multilevel"/>
    <w:tmpl w:val="1F9C16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="Aptos" w:hAnsi="Aptos" w:cs="Times New Roman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CD71541"/>
    <w:multiLevelType w:val="multilevel"/>
    <w:tmpl w:val="B4CC63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7046755">
    <w:abstractNumId w:val="6"/>
  </w:num>
  <w:num w:numId="2" w16cid:durableId="237791951">
    <w:abstractNumId w:val="9"/>
  </w:num>
  <w:num w:numId="3" w16cid:durableId="1258948507">
    <w:abstractNumId w:val="10"/>
  </w:num>
  <w:num w:numId="4" w16cid:durableId="1747877827">
    <w:abstractNumId w:val="11"/>
  </w:num>
  <w:num w:numId="5" w16cid:durableId="668102635">
    <w:abstractNumId w:val="4"/>
  </w:num>
  <w:num w:numId="6" w16cid:durableId="1232694895">
    <w:abstractNumId w:val="8"/>
  </w:num>
  <w:num w:numId="7" w16cid:durableId="1845778860">
    <w:abstractNumId w:val="2"/>
  </w:num>
  <w:num w:numId="8" w16cid:durableId="1863857111">
    <w:abstractNumId w:val="1"/>
  </w:num>
  <w:num w:numId="9" w16cid:durableId="2090998308">
    <w:abstractNumId w:val="13"/>
  </w:num>
  <w:num w:numId="10" w16cid:durableId="81227135">
    <w:abstractNumId w:val="5"/>
  </w:num>
  <w:num w:numId="11" w16cid:durableId="1891572117">
    <w:abstractNumId w:val="3"/>
  </w:num>
  <w:num w:numId="12" w16cid:durableId="697588137">
    <w:abstractNumId w:val="7"/>
  </w:num>
  <w:num w:numId="13" w16cid:durableId="1589117316">
    <w:abstractNumId w:val="12"/>
  </w:num>
  <w:num w:numId="14" w16cid:durableId="1177420613">
    <w:abstractNumId w:val="14"/>
  </w:num>
  <w:num w:numId="15" w16cid:durableId="215095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7EBC"/>
    <w:rsid w:val="00073C9A"/>
    <w:rsid w:val="000A36CE"/>
    <w:rsid w:val="000C3480"/>
    <w:rsid w:val="00107CFD"/>
    <w:rsid w:val="00125C3B"/>
    <w:rsid w:val="00144035"/>
    <w:rsid w:val="001C7E86"/>
    <w:rsid w:val="00233FFE"/>
    <w:rsid w:val="00264455"/>
    <w:rsid w:val="0028535D"/>
    <w:rsid w:val="002A6E28"/>
    <w:rsid w:val="002D7151"/>
    <w:rsid w:val="00307020"/>
    <w:rsid w:val="00327A0B"/>
    <w:rsid w:val="00356181"/>
    <w:rsid w:val="003B72D0"/>
    <w:rsid w:val="004137CA"/>
    <w:rsid w:val="004229CD"/>
    <w:rsid w:val="0043754A"/>
    <w:rsid w:val="00461D96"/>
    <w:rsid w:val="00480992"/>
    <w:rsid w:val="004D514C"/>
    <w:rsid w:val="005357FD"/>
    <w:rsid w:val="005B0E8E"/>
    <w:rsid w:val="005D4F1B"/>
    <w:rsid w:val="00615BC6"/>
    <w:rsid w:val="00616E3E"/>
    <w:rsid w:val="006A28F5"/>
    <w:rsid w:val="006A597D"/>
    <w:rsid w:val="006D7A9A"/>
    <w:rsid w:val="007539AC"/>
    <w:rsid w:val="00776B96"/>
    <w:rsid w:val="007C5E51"/>
    <w:rsid w:val="00811466"/>
    <w:rsid w:val="00886169"/>
    <w:rsid w:val="0089730F"/>
    <w:rsid w:val="008C61EF"/>
    <w:rsid w:val="008D5F59"/>
    <w:rsid w:val="00923999"/>
    <w:rsid w:val="0096701A"/>
    <w:rsid w:val="00973CD7"/>
    <w:rsid w:val="00983843"/>
    <w:rsid w:val="009A7EBC"/>
    <w:rsid w:val="00A1214B"/>
    <w:rsid w:val="00A85520"/>
    <w:rsid w:val="00AA6059"/>
    <w:rsid w:val="00B70305"/>
    <w:rsid w:val="00B740CB"/>
    <w:rsid w:val="00BE510F"/>
    <w:rsid w:val="00C4463C"/>
    <w:rsid w:val="00CC201D"/>
    <w:rsid w:val="00CC5868"/>
    <w:rsid w:val="00CD47F9"/>
    <w:rsid w:val="00CE4BA3"/>
    <w:rsid w:val="00CF09E8"/>
    <w:rsid w:val="00CF7EFC"/>
    <w:rsid w:val="00D34747"/>
    <w:rsid w:val="00D6499A"/>
    <w:rsid w:val="00E01BE4"/>
    <w:rsid w:val="00E15EB7"/>
    <w:rsid w:val="00FF3CEA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073B7"/>
  <w15:chartTrackingRefBased/>
  <w15:docId w15:val="{4476224B-1AA9-4D6A-8FFD-F23451FF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7A0B"/>
    <w:pPr>
      <w:keepNext/>
      <w:spacing w:before="240" w:after="60"/>
      <w:outlineLvl w:val="0"/>
    </w:pPr>
    <w:rPr>
      <w:rFonts w:ascii="Aptos Display" w:eastAsia="Times New Roman" w:hAnsi="Aptos Display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7A0B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30F"/>
    <w:pPr>
      <w:keepNext/>
      <w:spacing w:before="240" w:after="60"/>
      <w:outlineLvl w:val="2"/>
    </w:pPr>
    <w:rPr>
      <w:rFonts w:ascii="Aptos Display" w:eastAsia="Times New Roman" w:hAnsi="Aptos Display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1pagenumbersVRGF">
    <w:name w:val="TOC 1_page numbers_VRGF"/>
    <w:basedOn w:val="TOC1"/>
    <w:autoRedefine/>
    <w:qFormat/>
    <w:rsid w:val="00107CFD"/>
    <w:pPr>
      <w:tabs>
        <w:tab w:val="right" w:leader="dot" w:pos="10790"/>
      </w:tabs>
      <w:spacing w:before="120" w:after="0"/>
    </w:pPr>
    <w:rPr>
      <w:rFonts w:ascii="Calibri Light" w:eastAsia="Times New Roman" w:hAnsi="Calibri Light" w:cs="Calibri Light"/>
      <w:b/>
      <w:bCs/>
      <w:iCs/>
      <w:noProof/>
      <w:sz w:val="22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07CFD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9A7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EBC"/>
  </w:style>
  <w:style w:type="paragraph" w:styleId="Footer">
    <w:name w:val="footer"/>
    <w:basedOn w:val="Normal"/>
    <w:link w:val="FooterChar"/>
    <w:uiPriority w:val="99"/>
    <w:unhideWhenUsed/>
    <w:rsid w:val="009A7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EBC"/>
  </w:style>
  <w:style w:type="paragraph" w:styleId="ListParagraph">
    <w:name w:val="List Paragraph"/>
    <w:basedOn w:val="Normal"/>
    <w:uiPriority w:val="34"/>
    <w:qFormat/>
    <w:rsid w:val="000C3480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Revision">
    <w:name w:val="Revision"/>
    <w:hidden/>
    <w:uiPriority w:val="99"/>
    <w:semiHidden/>
    <w:rsid w:val="008C61EF"/>
    <w:rPr>
      <w:sz w:val="24"/>
      <w:szCs w:val="24"/>
      <w:lang w:eastAsia="en-US"/>
    </w:rPr>
  </w:style>
  <w:style w:type="character" w:styleId="Hyperlink">
    <w:name w:val="Hyperlink"/>
    <w:uiPriority w:val="99"/>
    <w:unhideWhenUsed/>
    <w:rsid w:val="00CF7EFC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CF7EFC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C4463C"/>
    <w:rPr>
      <w:color w:val="96607D"/>
      <w:u w:val="single"/>
    </w:rPr>
  </w:style>
  <w:style w:type="character" w:customStyle="1" w:styleId="Heading1Char">
    <w:name w:val="Heading 1 Char"/>
    <w:link w:val="Heading1"/>
    <w:uiPriority w:val="9"/>
    <w:rsid w:val="00327A0B"/>
    <w:rPr>
      <w:rFonts w:ascii="Aptos Display" w:eastAsia="Times New Roman" w:hAnsi="Aptos Display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327A0B"/>
    <w:rPr>
      <w:rFonts w:eastAsia="Times New Roman" w:cs="Times New Roman"/>
      <w:b/>
      <w:bCs/>
      <w:iCs/>
      <w:sz w:val="24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730F"/>
    <w:rPr>
      <w:rFonts w:ascii="Aptos Display" w:eastAsia="Times New Roman" w:hAnsi="Aptos Display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7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amblershelp.com.a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odbaotg.responsiblegambling.vic.gov.au/parents-and-carers/talking-to-young-people-about-gamblin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E67805AD127A4C891525FB74F01F75" ma:contentTypeVersion="11" ma:contentTypeDescription="Create a new document." ma:contentTypeScope="" ma:versionID="cc0227bc6700ada0de671774a32800c3">
  <xsd:schema xmlns:xsd="http://www.w3.org/2001/XMLSchema" xmlns:xs="http://www.w3.org/2001/XMLSchema" xmlns:p="http://schemas.microsoft.com/office/2006/metadata/properties" xmlns:ns2="eb8175da-692f-4ffd-8d30-578a731ab18f" targetNamespace="http://schemas.microsoft.com/office/2006/metadata/properties" ma:root="true" ma:fieldsID="53261941bdddc5f8a44e30b8423c87b8" ns2:_="">
    <xsd:import namespace="eb8175da-692f-4ffd-8d30-578a731ab1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175da-692f-4ffd-8d30-578a731ab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8175da-692f-4ffd-8d30-578a731ab1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DCF5CB-2EF3-4206-AB23-03FE05B3A4E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E14B80-0002-44DC-9B37-CAF48BC0E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8175da-692f-4ffd-8d30-578a731ab1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2D7606-130C-42C9-B02E-1382977714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F59930-5432-43D2-9566-E601E3FBB00E}">
  <ds:schemaRefs>
    <ds:schemaRef ds:uri="http://schemas.microsoft.com/office/2006/metadata/properties"/>
    <ds:schemaRef ds:uri="http://schemas.microsoft.com/office/infopath/2007/PartnerControls"/>
    <ds:schemaRef ds:uri="eb8175da-692f-4ffd-8d30-578a731ab1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203</Words>
  <Characters>1115</Characters>
  <Application>Microsoft Office Word</Application>
  <DocSecurity>0</DocSecurity>
  <Lines>37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Links>
    <vt:vector size="6" baseType="variant">
      <vt:variant>
        <vt:i4>7340067</vt:i4>
      </vt:variant>
      <vt:variant>
        <vt:i4>0</vt:i4>
      </vt:variant>
      <vt:variant>
        <vt:i4>0</vt:i4>
      </vt:variant>
      <vt:variant>
        <vt:i4>5</vt:i4>
      </vt:variant>
      <vt:variant>
        <vt:lpwstr>http://www.beaheadofthegame.vic.gov.au/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Suwanit Downing (DJCS)</dc:creator>
  <cp:keywords/>
  <dc:description/>
  <cp:lastModifiedBy>Andrea Hince (Health)</cp:lastModifiedBy>
  <cp:revision>5</cp:revision>
  <cp:lastPrinted>2024-11-13T21:52:00Z</cp:lastPrinted>
  <dcterms:created xsi:type="dcterms:W3CDTF">2025-12-15T03:39:00Z</dcterms:created>
  <dcterms:modified xsi:type="dcterms:W3CDTF">2026-03-02T22:17:00Z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Andrea Hince (DJCS);Michael Swift (DJCS);Mark Riddiford (DJCS)</vt:lpwstr>
  </property>
  <property fmtid="{D5CDD505-2E9C-101B-9397-08002B2CF9AE}" pid="3" name="SharedWithUsers">
    <vt:lpwstr>134;#Andrea Hince (DJCS);#501;#Michael Swift (DJCS);#55;#Mark Riddiford (DJCS)</vt:lpwstr>
  </property>
  <property fmtid="{D5CDD505-2E9C-101B-9397-08002B2CF9AE}" pid="4" name="_dlc_DocId">
    <vt:lpwstr>COMMS-1853127015-34774</vt:lpwstr>
  </property>
  <property fmtid="{D5CDD505-2E9C-101B-9397-08002B2CF9AE}" pid="5" name="_dlc_DocIdItemGuid">
    <vt:lpwstr>4e6ff63b-57a3-4faa-a5db-680103339eaf</vt:lpwstr>
  </property>
  <property fmtid="{D5CDD505-2E9C-101B-9397-08002B2CF9AE}" pid="6" name="_dlc_DocIdUrl">
    <vt:lpwstr>https://dhhsvicgovau.sharepoint.com/sites/GHPR-Comms-GRP/_layouts/15/DocIdRedir.aspx?ID=COMMS-1853127015-34774, COMMS-1853127015-34774</vt:lpwstr>
  </property>
  <property fmtid="{D5CDD505-2E9C-101B-9397-08002B2CF9AE}" pid="7" name="TaxKeyword">
    <vt:lpwstr/>
  </property>
  <property fmtid="{D5CDD505-2E9C-101B-9397-08002B2CF9AE}" pid="8" name="MSIP_Label_43e64453-338c-4f93-8a4d-0039a0a41f2a_Enabled">
    <vt:lpwstr>true</vt:lpwstr>
  </property>
  <property fmtid="{D5CDD505-2E9C-101B-9397-08002B2CF9AE}" pid="9" name="MSIP_Label_43e64453-338c-4f93-8a4d-0039a0a41f2a_SetDate">
    <vt:lpwstr>2025-12-15T03:39:19Z</vt:lpwstr>
  </property>
  <property fmtid="{D5CDD505-2E9C-101B-9397-08002B2CF9AE}" pid="10" name="MSIP_Label_43e64453-338c-4f93-8a4d-0039a0a41f2a_Method">
    <vt:lpwstr>Privileged</vt:lpwstr>
  </property>
  <property fmtid="{D5CDD505-2E9C-101B-9397-08002B2CF9AE}" pid="11" name="MSIP_Label_43e64453-338c-4f93-8a4d-0039a0a41f2a_Name">
    <vt:lpwstr>43e64453-338c-4f93-8a4d-0039a0a41f2a</vt:lpwstr>
  </property>
  <property fmtid="{D5CDD505-2E9C-101B-9397-08002B2CF9AE}" pid="12" name="MSIP_Label_43e64453-338c-4f93-8a4d-0039a0a41f2a_SiteId">
    <vt:lpwstr>c0e0601f-0fac-449c-9c88-a104c4eb9f28</vt:lpwstr>
  </property>
  <property fmtid="{D5CDD505-2E9C-101B-9397-08002B2CF9AE}" pid="13" name="MSIP_Label_43e64453-338c-4f93-8a4d-0039a0a41f2a_ActionId">
    <vt:lpwstr>1fbdc596-749e-4c99-9935-1861ea1a3746</vt:lpwstr>
  </property>
  <property fmtid="{D5CDD505-2E9C-101B-9397-08002B2CF9AE}" pid="14" name="MSIP_Label_43e64453-338c-4f93-8a4d-0039a0a41f2a_ContentBits">
    <vt:lpwstr>2</vt:lpwstr>
  </property>
  <property fmtid="{D5CDD505-2E9C-101B-9397-08002B2CF9AE}" pid="15" name="MSIP_Label_43e64453-338c-4f93-8a4d-0039a0a41f2a_Tag">
    <vt:lpwstr>10, 0, 1, 1</vt:lpwstr>
  </property>
  <property fmtid="{D5CDD505-2E9C-101B-9397-08002B2CF9AE}" pid="16" name="ContentTypeId">
    <vt:lpwstr>0x010100DCE67805AD127A4C891525FB74F01F75</vt:lpwstr>
  </property>
  <property fmtid="{D5CDD505-2E9C-101B-9397-08002B2CF9AE}" pid="17" name="MediaServiceImageTags">
    <vt:lpwstr/>
  </property>
  <property fmtid="{D5CDD505-2E9C-101B-9397-08002B2CF9AE}" pid="19" name="docLang">
    <vt:lpwstr>en</vt:lpwstr>
  </property>
</Properties>
</file>